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146"/>
        <w:tblW w:w="0" w:type="auto"/>
        <w:tblLayout w:type="fixed"/>
        <w:tblLook w:val="04A0" w:firstRow="1" w:lastRow="0" w:firstColumn="1" w:lastColumn="0" w:noHBand="0" w:noVBand="1"/>
      </w:tblPr>
      <w:tblGrid>
        <w:gridCol w:w="557"/>
        <w:gridCol w:w="8510"/>
      </w:tblGrid>
      <w:tr w:rsidR="00E1378A" w:rsidTr="00BD1170">
        <w:tc>
          <w:tcPr>
            <w:tcW w:w="9067" w:type="dxa"/>
            <w:gridSpan w:val="2"/>
            <w:shd w:val="clear" w:color="auto" w:fill="7030A0"/>
          </w:tcPr>
          <w:p w:rsidR="00E1378A" w:rsidRDefault="00E1378A" w:rsidP="00E1378A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Activities</w:t>
            </w:r>
          </w:p>
          <w:p w:rsidR="00E1378A" w:rsidRPr="00900CA0" w:rsidRDefault="00E1378A" w:rsidP="00E1378A">
            <w:pPr>
              <w:jc w:val="center"/>
              <w:rPr>
                <w:color w:val="FFFFFF" w:themeColor="background1"/>
              </w:rPr>
            </w:pPr>
          </w:p>
        </w:tc>
      </w:tr>
      <w:tr w:rsidR="00E1378A" w:rsidTr="00BD1170">
        <w:trPr>
          <w:cantSplit/>
          <w:trHeight w:val="1134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E1378A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1</w:t>
            </w:r>
          </w:p>
        </w:tc>
        <w:tc>
          <w:tcPr>
            <w:tcW w:w="8510" w:type="dxa"/>
          </w:tcPr>
          <w:p w:rsidR="001D0472" w:rsidRDefault="00E14703" w:rsidP="004F01C4">
            <w:pPr>
              <w:rPr>
                <w:sz w:val="16"/>
                <w:szCs w:val="16"/>
              </w:rPr>
            </w:pPr>
            <w:r w:rsidRPr="00E14703"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3816350</wp:posOffset>
                  </wp:positionH>
                  <wp:positionV relativeFrom="paragraph">
                    <wp:posOffset>0</wp:posOffset>
                  </wp:positionV>
                  <wp:extent cx="1072515" cy="828675"/>
                  <wp:effectExtent l="0" t="0" r="0" b="9525"/>
                  <wp:wrapThrough wrapText="bothSides">
                    <wp:wrapPolygon edited="0">
                      <wp:start x="7673" y="0"/>
                      <wp:lineTo x="1918" y="7945"/>
                      <wp:lineTo x="0" y="10924"/>
                      <wp:lineTo x="0" y="18869"/>
                      <wp:lineTo x="1151" y="21352"/>
                      <wp:lineTo x="2686" y="21352"/>
                      <wp:lineTo x="6139" y="21352"/>
                      <wp:lineTo x="21101" y="21352"/>
                      <wp:lineTo x="21101" y="18372"/>
                      <wp:lineTo x="19950" y="11421"/>
                      <wp:lineTo x="18416" y="7448"/>
                      <wp:lineTo x="14579" y="2483"/>
                      <wp:lineTo x="11510" y="0"/>
                      <wp:lineTo x="7673" y="0"/>
                    </wp:wrapPolygon>
                  </wp:wrapThrough>
                  <wp:docPr id="2560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51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1378A" w:rsidRDefault="00B41412" w:rsidP="00F54456">
            <w:pPr>
              <w:widowControl w:val="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Stone Age – </w:t>
            </w:r>
            <w:r w:rsidR="004E6D95">
              <w:rPr>
                <w:b/>
                <w:sz w:val="16"/>
                <w:szCs w:val="16"/>
                <w:u w:val="single"/>
              </w:rPr>
              <w:t>Houses</w:t>
            </w:r>
            <w:r w:rsidR="00B92ACC">
              <w:rPr>
                <w:noProof/>
                <w:lang w:eastAsia="en-GB"/>
              </w:rPr>
              <w:t xml:space="preserve"> </w:t>
            </w:r>
          </w:p>
          <w:p w:rsidR="00404C41" w:rsidRDefault="00404C41" w:rsidP="00404C41">
            <w:pPr>
              <w:widowControl w:val="0"/>
              <w:rPr>
                <w:sz w:val="16"/>
                <w:szCs w:val="16"/>
              </w:rPr>
            </w:pPr>
          </w:p>
          <w:p w:rsidR="00E14703" w:rsidRDefault="00E14703" w:rsidP="00404C41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at the powerpoint about Stone Age homes and read through the information.</w:t>
            </w:r>
          </w:p>
          <w:p w:rsidR="00E14703" w:rsidRDefault="00E14703" w:rsidP="00404C41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the activity, drawing the homes from each time period and labelling the materials used.</w:t>
            </w:r>
          </w:p>
          <w:p w:rsidR="00404C41" w:rsidRDefault="00404C41" w:rsidP="00C1211D">
            <w:pPr>
              <w:rPr>
                <w:rFonts w:ascii="Comic Sans MS" w:eastAsia="Times New Roman" w:hAnsi="Comic Sans MS" w:cs="Arial"/>
                <w:sz w:val="18"/>
                <w:szCs w:val="18"/>
              </w:rPr>
            </w:pPr>
          </w:p>
          <w:p w:rsidR="00B92ACC" w:rsidRPr="009C063D" w:rsidRDefault="00B92ACC" w:rsidP="00404C41">
            <w:pPr>
              <w:widowControl w:val="0"/>
              <w:rPr>
                <w:sz w:val="16"/>
                <w:szCs w:val="16"/>
              </w:rPr>
            </w:pPr>
          </w:p>
        </w:tc>
      </w:tr>
      <w:tr w:rsidR="00E1378A" w:rsidTr="00AF0E1C">
        <w:trPr>
          <w:cantSplit/>
          <w:trHeight w:val="1698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2</w:t>
            </w:r>
          </w:p>
        </w:tc>
        <w:tc>
          <w:tcPr>
            <w:tcW w:w="8510" w:type="dxa"/>
          </w:tcPr>
          <w:p w:rsidR="004C23EC" w:rsidRDefault="004C23EC" w:rsidP="004C23E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</w:p>
          <w:p w:rsidR="005E15C8" w:rsidRDefault="002868B0" w:rsidP="002868B0">
            <w:pPr>
              <w:widowControl w:val="0"/>
              <w:rPr>
                <w:b/>
                <w:color w:val="000000"/>
                <w:sz w:val="16"/>
                <w:szCs w:val="16"/>
                <w:u w:val="single"/>
              </w:rPr>
            </w:pPr>
            <w:r>
              <w:rPr>
                <w:b/>
                <w:color w:val="000000"/>
                <w:sz w:val="16"/>
                <w:szCs w:val="16"/>
                <w:u w:val="single"/>
              </w:rPr>
              <w:t xml:space="preserve">Art </w:t>
            </w:r>
          </w:p>
          <w:p w:rsidR="002868B0" w:rsidRDefault="002868B0" w:rsidP="002868B0">
            <w:pPr>
              <w:shd w:val="clear" w:color="auto" w:fill="FFFFFF"/>
              <w:rPr>
                <w:rFonts w:eastAsia="Times New Roman" w:cstheme="minorHAnsi"/>
                <w:color w:val="333333"/>
                <w:sz w:val="16"/>
                <w:szCs w:val="16"/>
                <w:lang w:eastAsia="en-GB"/>
              </w:rPr>
            </w:pPr>
          </w:p>
          <w:p w:rsidR="002868B0" w:rsidRDefault="002868B0" w:rsidP="002868B0">
            <w:pPr>
              <w:shd w:val="clear" w:color="auto" w:fill="FFFFFF"/>
              <w:rPr>
                <w:rFonts w:eastAsia="Times New Roman" w:cstheme="minorHAnsi"/>
                <w:color w:val="333333"/>
                <w:sz w:val="16"/>
                <w:szCs w:val="16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2514600</wp:posOffset>
                  </wp:positionH>
                  <wp:positionV relativeFrom="paragraph">
                    <wp:posOffset>-280670</wp:posOffset>
                  </wp:positionV>
                  <wp:extent cx="2723515" cy="790575"/>
                  <wp:effectExtent l="0" t="0" r="635" b="0"/>
                  <wp:wrapThrough wrapText="bothSides">
                    <wp:wrapPolygon edited="0">
                      <wp:start x="0" y="0"/>
                      <wp:lineTo x="0" y="20819"/>
                      <wp:lineTo x="21454" y="20819"/>
                      <wp:lineTo x="21454" y="0"/>
                      <wp:lineTo x="0" y="0"/>
                    </wp:wrapPolygon>
                  </wp:wrapThrough>
                  <wp:docPr id="3" name="Picture 3" descr="J.K. Rowling The Ickabog Illustration Competi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.K. Rowling The Ickabog Illustration Competi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351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color w:val="333333"/>
                <w:sz w:val="16"/>
                <w:szCs w:val="16"/>
                <w:lang w:eastAsia="en-GB"/>
              </w:rPr>
              <w:t>Could you be J.K Rowling’s new illustrator?</w:t>
            </w:r>
          </w:p>
          <w:p w:rsidR="002868B0" w:rsidRPr="002868B0" w:rsidRDefault="002868B0" w:rsidP="002868B0">
            <w:pPr>
              <w:shd w:val="clear" w:color="auto" w:fill="FFFFFF"/>
              <w:rPr>
                <w:rFonts w:eastAsia="Times New Roman" w:cstheme="minorHAnsi"/>
                <w:color w:val="333333"/>
                <w:sz w:val="16"/>
                <w:szCs w:val="16"/>
                <w:lang w:eastAsia="en-GB"/>
              </w:rPr>
            </w:pPr>
            <w:r w:rsidRPr="002868B0">
              <w:rPr>
                <w:rFonts w:eastAsia="Times New Roman" w:cstheme="minorHAnsi"/>
                <w:color w:val="333333"/>
                <w:sz w:val="16"/>
                <w:szCs w:val="16"/>
                <w:lang w:eastAsia="en-GB"/>
              </w:rPr>
              <w:t>Read J.K. Rowling's </w:t>
            </w:r>
            <w:r>
              <w:rPr>
                <w:rFonts w:eastAsia="Times New Roman" w:cstheme="minorHAnsi"/>
                <w:i/>
                <w:iCs/>
                <w:color w:val="333333"/>
                <w:sz w:val="16"/>
                <w:szCs w:val="16"/>
                <w:bdr w:val="none" w:sz="0" w:space="0" w:color="auto" w:frame="1"/>
                <w:lang w:eastAsia="en-GB"/>
              </w:rPr>
              <w:t>The Ickabog</w:t>
            </w:r>
            <w:r w:rsidRPr="002868B0">
              <w:rPr>
                <w:rFonts w:eastAsia="Times New Roman" w:cstheme="minorHAnsi"/>
                <w:color w:val="333333"/>
                <w:sz w:val="16"/>
                <w:szCs w:val="16"/>
                <w:lang w:eastAsia="en-GB"/>
              </w:rPr>
              <w:t xml:space="preserve"> at </w:t>
            </w:r>
            <w:hyperlink r:id="rId9" w:tgtFrame="_blank" w:history="1">
              <w:r w:rsidRPr="002868B0">
                <w:rPr>
                  <w:rFonts w:eastAsia="Times New Roman" w:cstheme="minorHAnsi"/>
                  <w:color w:val="0000FF"/>
                  <w:sz w:val="16"/>
                  <w:szCs w:val="16"/>
                  <w:u w:val="single"/>
                  <w:bdr w:val="none" w:sz="0" w:space="0" w:color="auto" w:frame="1"/>
                  <w:lang w:eastAsia="en-GB"/>
                </w:rPr>
                <w:t>www.th</w:t>
              </w:r>
              <w:r w:rsidRPr="002868B0">
                <w:rPr>
                  <w:rFonts w:eastAsia="Times New Roman" w:cstheme="minorHAnsi"/>
                  <w:color w:val="0000FF"/>
                  <w:sz w:val="16"/>
                  <w:szCs w:val="16"/>
                  <w:u w:val="single"/>
                  <w:bdr w:val="none" w:sz="0" w:space="0" w:color="auto" w:frame="1"/>
                  <w:lang w:eastAsia="en-GB"/>
                </w:rPr>
                <w:t>e</w:t>
              </w:r>
              <w:r w:rsidRPr="002868B0">
                <w:rPr>
                  <w:rFonts w:eastAsia="Times New Roman" w:cstheme="minorHAnsi"/>
                  <w:color w:val="0000FF"/>
                  <w:sz w:val="16"/>
                  <w:szCs w:val="16"/>
                  <w:u w:val="single"/>
                  <w:bdr w:val="none" w:sz="0" w:space="0" w:color="auto" w:frame="1"/>
                  <w:lang w:eastAsia="en-GB"/>
                </w:rPr>
                <w:t>ickabog.com</w:t>
              </w:r>
            </w:hyperlink>
            <w:r>
              <w:rPr>
                <w:rFonts w:eastAsia="Times New Roman" w:cstheme="minorHAnsi"/>
                <w:color w:val="333333"/>
                <w:sz w:val="16"/>
                <w:szCs w:val="16"/>
                <w:lang w:eastAsia="en-GB"/>
              </w:rPr>
              <w:t xml:space="preserve"> and have a go at creating some artwork for the chapter.</w:t>
            </w:r>
          </w:p>
          <w:p w:rsidR="002868B0" w:rsidRPr="002868B0" w:rsidRDefault="002868B0" w:rsidP="002868B0">
            <w:pPr>
              <w:shd w:val="clear" w:color="auto" w:fill="FFFFFF"/>
              <w:rPr>
                <w:rFonts w:eastAsia="Times New Roman" w:cstheme="minorHAnsi"/>
                <w:color w:val="333333"/>
                <w:sz w:val="16"/>
                <w:szCs w:val="16"/>
                <w:lang w:eastAsia="en-GB"/>
              </w:rPr>
            </w:pPr>
            <w:r w:rsidRPr="002868B0">
              <w:rPr>
                <w:rFonts w:eastAsia="Times New Roman" w:cstheme="minorHAnsi"/>
                <w:color w:val="333333"/>
                <w:sz w:val="16"/>
                <w:szCs w:val="16"/>
                <w:lang w:eastAsia="en-GB"/>
              </w:rPr>
              <w:t>Check out the illustration themes each weekday when a new insta</w:t>
            </w:r>
            <w:r>
              <w:rPr>
                <w:rFonts w:eastAsia="Times New Roman" w:cstheme="minorHAnsi"/>
                <w:color w:val="333333"/>
                <w:sz w:val="16"/>
                <w:szCs w:val="16"/>
                <w:lang w:eastAsia="en-GB"/>
              </w:rPr>
              <w:t>llment of the story is posted and get creative!</w:t>
            </w:r>
          </w:p>
          <w:p w:rsidR="009F70B1" w:rsidRPr="005E15C8" w:rsidRDefault="009F70B1" w:rsidP="009F70B1">
            <w:pPr>
              <w:widowControl w:val="0"/>
              <w:rPr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E1378A" w:rsidTr="005E15C8">
        <w:trPr>
          <w:cantSplit/>
          <w:trHeight w:val="1351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3</w:t>
            </w: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Pr="00900CA0" w:rsidRDefault="00BD1170" w:rsidP="00BD1170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8510" w:type="dxa"/>
          </w:tcPr>
          <w:p w:rsidR="009B4FD0" w:rsidRDefault="009B4FD0" w:rsidP="009B4FD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16"/>
                <w:szCs w:val="16"/>
                <w:u w:val="single"/>
              </w:rPr>
            </w:pPr>
          </w:p>
          <w:p w:rsidR="005E15C8" w:rsidRDefault="005E15C8" w:rsidP="00B92ACC">
            <w:pPr>
              <w:widowControl w:val="0"/>
              <w:rPr>
                <w:b/>
                <w:color w:val="000000"/>
                <w:sz w:val="16"/>
                <w:szCs w:val="16"/>
                <w:u w:val="single"/>
              </w:rPr>
            </w:pPr>
            <w:r w:rsidRPr="005E15C8">
              <w:rPr>
                <w:b/>
                <w:color w:val="000000"/>
                <w:sz w:val="16"/>
                <w:szCs w:val="16"/>
                <w:u w:val="single"/>
              </w:rPr>
              <w:t>Computing</w:t>
            </w:r>
            <w:r w:rsidR="008833B3">
              <w:rPr>
                <w:b/>
                <w:color w:val="000000"/>
                <w:sz w:val="16"/>
                <w:szCs w:val="16"/>
                <w:u w:val="single"/>
              </w:rPr>
              <w:t xml:space="preserve"> – Hour of Code </w:t>
            </w:r>
          </w:p>
          <w:p w:rsidR="008833B3" w:rsidRPr="008833B3" w:rsidRDefault="008833B3" w:rsidP="00B92ACC">
            <w:pPr>
              <w:widowControl w:val="0"/>
              <w:rPr>
                <w:color w:val="000000"/>
                <w:sz w:val="16"/>
                <w:szCs w:val="16"/>
              </w:rPr>
            </w:pPr>
          </w:p>
          <w:p w:rsidR="008833B3" w:rsidRDefault="008833B3" w:rsidP="00B92ACC">
            <w:pPr>
              <w:widowControl w:val="0"/>
              <w:rPr>
                <w:sz w:val="16"/>
                <w:szCs w:val="16"/>
              </w:rPr>
            </w:pPr>
            <w:r w:rsidRPr="008833B3">
              <w:rPr>
                <w:b/>
                <w:noProof/>
                <w:color w:val="000000"/>
                <w:sz w:val="16"/>
                <w:szCs w:val="16"/>
                <w:u w:val="single"/>
                <w:lang w:eastAsia="en-GB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4073525</wp:posOffset>
                  </wp:positionH>
                  <wp:positionV relativeFrom="paragraph">
                    <wp:posOffset>-297180</wp:posOffset>
                  </wp:positionV>
                  <wp:extent cx="1169670" cy="876300"/>
                  <wp:effectExtent l="0" t="0" r="0" b="0"/>
                  <wp:wrapThrough wrapText="bothSides">
                    <wp:wrapPolygon edited="0">
                      <wp:start x="0" y="0"/>
                      <wp:lineTo x="0" y="21130"/>
                      <wp:lineTo x="21107" y="21130"/>
                      <wp:lineTo x="21107" y="0"/>
                      <wp:lineTo x="0" y="0"/>
                    </wp:wrapPolygon>
                  </wp:wrapThrough>
                  <wp:docPr id="5" name="Picture 5" descr="C:\Users\lauram\AppData\Local\Microsoft\Windows\INetCache\Content.MSO\7DF199B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7DF199B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67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33B3">
              <w:rPr>
                <w:color w:val="000000"/>
                <w:sz w:val="16"/>
                <w:szCs w:val="16"/>
              </w:rPr>
              <w:t xml:space="preserve">Use the following link: </w:t>
            </w:r>
            <w:hyperlink r:id="rId11" w:history="1">
              <w:r w:rsidRPr="008833B3">
                <w:rPr>
                  <w:color w:val="0000FF"/>
                  <w:sz w:val="16"/>
                  <w:szCs w:val="16"/>
                  <w:u w:val="single"/>
                </w:rPr>
                <w:t>https://code.org/minecraft</w:t>
              </w:r>
            </w:hyperlink>
            <w:r w:rsidRPr="008833B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 journey through Minecraft with code.</w:t>
            </w:r>
          </w:p>
          <w:p w:rsidR="00920401" w:rsidRDefault="00920401" w:rsidP="00B92ACC">
            <w:pPr>
              <w:widowControl w:val="0"/>
              <w:rPr>
                <w:sz w:val="16"/>
                <w:szCs w:val="16"/>
              </w:rPr>
            </w:pPr>
          </w:p>
          <w:p w:rsidR="008833B3" w:rsidRPr="008833B3" w:rsidRDefault="008833B3" w:rsidP="00B92ACC">
            <w:pPr>
              <w:widowControl w:val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solve the problems along the way </w:t>
            </w:r>
            <w:r w:rsidR="00920401">
              <w:rPr>
                <w:sz w:val="16"/>
                <w:szCs w:val="16"/>
              </w:rPr>
              <w:t>to complete the ‘Voyage Aquatic section, exploring and building underwater worlds with code?</w:t>
            </w:r>
          </w:p>
          <w:p w:rsidR="005E15C8" w:rsidRDefault="005E15C8" w:rsidP="005E15C8">
            <w:pPr>
              <w:widowControl w:val="0"/>
              <w:rPr>
                <w:color w:val="000000"/>
                <w:sz w:val="16"/>
                <w:szCs w:val="16"/>
              </w:rPr>
            </w:pPr>
          </w:p>
          <w:p w:rsidR="00E1378A" w:rsidRPr="005E15C8" w:rsidRDefault="005E15C8" w:rsidP="005E15C8">
            <w:pPr>
              <w:widowControl w:val="0"/>
              <w:rPr>
                <w:noProof/>
                <w:sz w:val="16"/>
                <w:szCs w:val="16"/>
                <w:lang w:eastAsia="en-GB"/>
              </w:rPr>
            </w:pPr>
            <w:r w:rsidRPr="005E15C8">
              <w:rPr>
                <w:color w:val="000000"/>
                <w:sz w:val="16"/>
                <w:szCs w:val="16"/>
              </w:rPr>
              <w:t xml:space="preserve"> </w:t>
            </w:r>
          </w:p>
        </w:tc>
      </w:tr>
      <w:tr w:rsidR="00E1378A" w:rsidTr="00334C84">
        <w:trPr>
          <w:cantSplit/>
          <w:trHeight w:val="1728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4</w:t>
            </w:r>
          </w:p>
        </w:tc>
        <w:tc>
          <w:tcPr>
            <w:tcW w:w="8510" w:type="dxa"/>
          </w:tcPr>
          <w:p w:rsidR="0034056B" w:rsidRPr="00334C84" w:rsidRDefault="0034056B" w:rsidP="004F01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  <w:u w:val="single"/>
              </w:rPr>
            </w:pPr>
          </w:p>
          <w:p w:rsidR="005E15C8" w:rsidRDefault="00E14703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  <w:u w:val="single"/>
              </w:rPr>
              <w:t>Well-Being</w:t>
            </w:r>
          </w:p>
          <w:p w:rsidR="00AF0E1C" w:rsidRDefault="00AF0E1C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:rsidR="005E15C8" w:rsidRDefault="00E14703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3107690</wp:posOffset>
                  </wp:positionH>
                  <wp:positionV relativeFrom="paragraph">
                    <wp:posOffset>-400685</wp:posOffset>
                  </wp:positionV>
                  <wp:extent cx="2015754" cy="752475"/>
                  <wp:effectExtent l="0" t="0" r="3810" b="0"/>
                  <wp:wrapThrough wrapText="bothSides">
                    <wp:wrapPolygon edited="0">
                      <wp:start x="0" y="0"/>
                      <wp:lineTo x="0" y="20780"/>
                      <wp:lineTo x="21437" y="20780"/>
                      <wp:lineTo x="21437" y="0"/>
                      <wp:lineTo x="0" y="0"/>
                    </wp:wrapPolygon>
                  </wp:wrapThrough>
                  <wp:docPr id="1" name="Picture 1" descr="Well Being Stock Illustrations – 5,410 Well Being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ell Being Stock Illustrations – 5,410 Well Being Sto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754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color w:val="000000"/>
                <w:sz w:val="16"/>
                <w:szCs w:val="16"/>
              </w:rPr>
              <w:t>Remember to look after yourself and take some time to reflect on things.</w:t>
            </w:r>
          </w:p>
          <w:p w:rsidR="00E14703" w:rsidRDefault="00E14703" w:rsidP="005E15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Have a go at filling in the ‘Weekly Wellbeing Journal’ with an activity for each day for you to try,</w:t>
            </w:r>
          </w:p>
          <w:p w:rsidR="00AF0E1C" w:rsidRPr="005E15C8" w:rsidRDefault="00AF0E1C" w:rsidP="00E147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16"/>
                <w:szCs w:val="16"/>
                <w:u w:val="single"/>
              </w:rPr>
            </w:pPr>
          </w:p>
        </w:tc>
      </w:tr>
      <w:tr w:rsidR="00E1378A" w:rsidTr="000975AD">
        <w:trPr>
          <w:cantSplit/>
          <w:trHeight w:val="2133"/>
        </w:trPr>
        <w:tc>
          <w:tcPr>
            <w:tcW w:w="557" w:type="dxa"/>
            <w:shd w:val="clear" w:color="auto" w:fill="7030A0"/>
          </w:tcPr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BD1170" w:rsidRDefault="00BD1170" w:rsidP="00BD1170">
            <w:pPr>
              <w:jc w:val="center"/>
              <w:rPr>
                <w:color w:val="FFFFFF" w:themeColor="background1"/>
              </w:rPr>
            </w:pPr>
          </w:p>
          <w:p w:rsidR="00E1378A" w:rsidRPr="00900CA0" w:rsidRDefault="00BD1170" w:rsidP="00BD11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5</w:t>
            </w:r>
          </w:p>
        </w:tc>
        <w:tc>
          <w:tcPr>
            <w:tcW w:w="8510" w:type="dxa"/>
          </w:tcPr>
          <w:p w:rsidR="001D0472" w:rsidRDefault="001D0472" w:rsidP="004F01C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E1378A" w:rsidRPr="00C64148" w:rsidRDefault="000E33A3" w:rsidP="004F01C4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Creative Learning</w:t>
            </w:r>
            <w:r w:rsidR="00CF4300">
              <w:rPr>
                <w:rFonts w:cstheme="minorHAnsi"/>
                <w:b/>
                <w:sz w:val="16"/>
                <w:szCs w:val="16"/>
                <w:u w:val="single"/>
              </w:rPr>
              <w:t xml:space="preserve"> – Dance Moves</w:t>
            </w:r>
          </w:p>
          <w:p w:rsidR="00E1378A" w:rsidRPr="00C64148" w:rsidRDefault="00E1378A" w:rsidP="000975AD">
            <w:pPr>
              <w:rPr>
                <w:rFonts w:cstheme="minorHAnsi"/>
                <w:sz w:val="16"/>
                <w:szCs w:val="16"/>
              </w:rPr>
            </w:pPr>
          </w:p>
          <w:p w:rsidR="00C64148" w:rsidRDefault="00CF4300" w:rsidP="00CF430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6"/>
                <w:szCs w:val="16"/>
              </w:rPr>
            </w:pPr>
            <w:r w:rsidRPr="00CF4300">
              <w:rPr>
                <w:rFonts w:asciiTheme="minorHAnsi" w:hAnsiTheme="minorHAnsi" w:cstheme="minorHAnsi"/>
                <w:sz w:val="16"/>
                <w:szCs w:val="16"/>
              </w:rPr>
              <w:t>In this activity, children will make up a dance routine and create the instructions for a partner to follow.</w:t>
            </w:r>
          </w:p>
          <w:p w:rsidR="00CF4300" w:rsidRPr="00CF4300" w:rsidRDefault="00CF4300" w:rsidP="00CF430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3980180</wp:posOffset>
                  </wp:positionH>
                  <wp:positionV relativeFrom="paragraph">
                    <wp:posOffset>-202565</wp:posOffset>
                  </wp:positionV>
                  <wp:extent cx="1135380" cy="847725"/>
                  <wp:effectExtent l="0" t="0" r="7620" b="9525"/>
                  <wp:wrapThrough wrapText="bothSides">
                    <wp:wrapPolygon edited="0">
                      <wp:start x="0" y="0"/>
                      <wp:lineTo x="0" y="21357"/>
                      <wp:lineTo x="21383" y="21357"/>
                      <wp:lineTo x="21383" y="0"/>
                      <wp:lineTo x="0" y="0"/>
                    </wp:wrapPolygon>
                  </wp:wrapThrough>
                  <wp:docPr id="2" name="Picture 2" descr="https://www.barefootcomputing.org/images/default-source/barefoot-at-home/dance-moves-thumbnail.jpg?sfvrsn=a5f91ea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barefootcomputing.org/images/default-source/barefoot-at-home/dance-moves-thumbnail.jpg?sfvrsn=a5f91ea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Find the instructions here: </w:t>
            </w:r>
            <w:hyperlink r:id="rId14" w:history="1">
              <w:r w:rsidRPr="00CF4300">
                <w:rPr>
                  <w:rFonts w:asciiTheme="minorHAnsi" w:eastAsiaTheme="minorHAnsi" w:hAnsiTheme="minorHAnsi" w:cstheme="minorBidi"/>
                  <w:color w:val="0000FF"/>
                  <w:sz w:val="16"/>
                  <w:szCs w:val="16"/>
                  <w:u w:val="single"/>
                  <w:lang w:eastAsia="en-US"/>
                </w:rPr>
                <w:t>https://www.barefootcomputing.org/docs/default-source/at-home/dance_moves_activity.pdf?sfvrsn=c15391ea_2</w:t>
              </w:r>
            </w:hyperlink>
            <w:r w:rsidRPr="00CF4300"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and the printable dance cards here: </w:t>
            </w:r>
            <w:hyperlink r:id="rId15" w:history="1">
              <w:r w:rsidRPr="00CF4300">
                <w:rPr>
                  <w:rFonts w:asciiTheme="minorHAnsi" w:eastAsiaTheme="minorHAnsi" w:hAnsiTheme="minorHAnsi" w:cstheme="minorBidi"/>
                  <w:color w:val="0000FF"/>
                  <w:sz w:val="16"/>
                  <w:szCs w:val="16"/>
                  <w:u w:val="single"/>
                  <w:lang w:eastAsia="en-US"/>
                </w:rPr>
                <w:t>https://www.barefootcomputing.org/docs/default-source/at-home/dance_moves_supporting_worksheets.pdf?sfvrsn=754791ea_0</w:t>
              </w:r>
            </w:hyperlink>
            <w:r>
              <w:rPr>
                <w:rFonts w:asciiTheme="minorHAnsi" w:eastAsiaTheme="minorHAnsi" w:hAnsiTheme="minorHAnsi" w:cstheme="minorBidi"/>
                <w:sz w:val="16"/>
                <w:szCs w:val="16"/>
                <w:lang w:eastAsia="en-US"/>
              </w:rPr>
              <w:t xml:space="preserve"> or have some fun making up your own!</w:t>
            </w:r>
          </w:p>
        </w:tc>
      </w:tr>
    </w:tbl>
    <w:p w:rsidR="00F62FAE" w:rsidRDefault="00F62FAE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posOffset>5780405</wp:posOffset>
            </wp:positionH>
            <wp:positionV relativeFrom="paragraph">
              <wp:posOffset>84455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6BE0" w:rsidRDefault="00900CA0">
      <w:pPr>
        <w:rPr>
          <w:b/>
          <w:sz w:val="24"/>
          <w:szCs w:val="24"/>
          <w:u w:val="single"/>
        </w:rPr>
      </w:pPr>
      <w:r w:rsidRPr="00900CA0">
        <w:rPr>
          <w:b/>
          <w:sz w:val="24"/>
          <w:szCs w:val="24"/>
          <w:u w:val="single"/>
        </w:rPr>
        <w:t>St. Oswald’s Home Learning</w:t>
      </w:r>
      <w:r w:rsidR="00F62FAE">
        <w:rPr>
          <w:b/>
          <w:sz w:val="24"/>
          <w:szCs w:val="24"/>
          <w:u w:val="single"/>
        </w:rPr>
        <w:t xml:space="preserve"> - </w:t>
      </w:r>
      <w:r w:rsidR="00507F59" w:rsidRPr="00900CA0">
        <w:rPr>
          <w:b/>
          <w:sz w:val="24"/>
          <w:szCs w:val="24"/>
          <w:u w:val="single"/>
        </w:rPr>
        <w:t xml:space="preserve">Year </w:t>
      </w:r>
      <w:r w:rsidR="006E72F9">
        <w:rPr>
          <w:b/>
          <w:sz w:val="24"/>
          <w:szCs w:val="24"/>
          <w:u w:val="single"/>
        </w:rPr>
        <w:t>3/</w:t>
      </w:r>
      <w:r w:rsidR="00507F59" w:rsidRPr="00900CA0">
        <w:rPr>
          <w:b/>
          <w:sz w:val="24"/>
          <w:szCs w:val="24"/>
          <w:u w:val="single"/>
        </w:rPr>
        <w:t xml:space="preserve">4: </w:t>
      </w:r>
      <w:r w:rsidR="004F01C4">
        <w:rPr>
          <w:b/>
          <w:sz w:val="24"/>
          <w:szCs w:val="24"/>
          <w:u w:val="single"/>
        </w:rPr>
        <w:t xml:space="preserve">Week </w:t>
      </w:r>
      <w:r w:rsidR="004E6D95">
        <w:rPr>
          <w:b/>
          <w:sz w:val="24"/>
          <w:szCs w:val="24"/>
          <w:u w:val="single"/>
        </w:rPr>
        <w:t>8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4F01C4">
        <w:rPr>
          <w:b/>
          <w:sz w:val="24"/>
          <w:szCs w:val="24"/>
          <w:u w:val="single"/>
        </w:rPr>
        <w:t xml:space="preserve">Week Beginning </w:t>
      </w:r>
      <w:r w:rsidR="004E6D95">
        <w:rPr>
          <w:b/>
          <w:sz w:val="24"/>
          <w:szCs w:val="24"/>
          <w:u w:val="single"/>
        </w:rPr>
        <w:t>8</w:t>
      </w:r>
      <w:r w:rsidR="004F01C4">
        <w:rPr>
          <w:b/>
          <w:sz w:val="24"/>
          <w:szCs w:val="24"/>
          <w:u w:val="single"/>
        </w:rPr>
        <w:t>.</w:t>
      </w:r>
      <w:r w:rsidR="007E623E">
        <w:rPr>
          <w:b/>
          <w:sz w:val="24"/>
          <w:szCs w:val="24"/>
          <w:u w:val="single"/>
        </w:rPr>
        <w:t>6</w:t>
      </w:r>
      <w:r w:rsidR="006C6818" w:rsidRPr="00900CA0">
        <w:rPr>
          <w:b/>
          <w:sz w:val="24"/>
          <w:szCs w:val="24"/>
          <w:u w:val="single"/>
        </w:rPr>
        <w:t xml:space="preserve">.20 </w:t>
      </w:r>
    </w:p>
    <w:p w:rsidR="00F62FAE" w:rsidRDefault="00F62FAE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BD1170" w:rsidRDefault="00BD1170">
      <w:pPr>
        <w:rPr>
          <w:b/>
          <w:sz w:val="24"/>
          <w:szCs w:val="24"/>
          <w:u w:val="single"/>
        </w:rPr>
      </w:pPr>
    </w:p>
    <w:p w:rsidR="001D0472" w:rsidRDefault="001D0472" w:rsidP="005F5350">
      <w:pPr>
        <w:spacing w:after="0" w:line="240" w:lineRule="auto"/>
        <w:rPr>
          <w:sz w:val="20"/>
          <w:szCs w:val="20"/>
        </w:rPr>
      </w:pPr>
    </w:p>
    <w:p w:rsidR="00194738" w:rsidRDefault="00194738" w:rsidP="005F5350">
      <w:pPr>
        <w:spacing w:after="0" w:line="240" w:lineRule="auto"/>
        <w:rPr>
          <w:sz w:val="20"/>
          <w:szCs w:val="20"/>
        </w:rPr>
      </w:pPr>
    </w:p>
    <w:p w:rsidR="000975AD" w:rsidRDefault="000975AD" w:rsidP="005F5350">
      <w:pPr>
        <w:spacing w:after="0" w:line="240" w:lineRule="auto"/>
        <w:rPr>
          <w:sz w:val="20"/>
          <w:szCs w:val="20"/>
        </w:rPr>
      </w:pPr>
    </w:p>
    <w:p w:rsidR="005F5350" w:rsidRPr="00F54456" w:rsidRDefault="00194738" w:rsidP="005F5350">
      <w:pPr>
        <w:spacing w:after="0" w:line="240" w:lineRule="auto"/>
        <w:rPr>
          <w:sz w:val="20"/>
          <w:szCs w:val="20"/>
        </w:rPr>
      </w:pPr>
      <w:r w:rsidRPr="00F54456">
        <w:rPr>
          <w:sz w:val="20"/>
          <w:szCs w:val="20"/>
        </w:rPr>
        <w:t xml:space="preserve">If you would like to continue to </w:t>
      </w:r>
      <w:r w:rsidR="00BD1170" w:rsidRPr="00F54456">
        <w:rPr>
          <w:sz w:val="20"/>
          <w:szCs w:val="20"/>
        </w:rPr>
        <w:t>access</w:t>
      </w:r>
      <w:r w:rsidR="005F5350" w:rsidRPr="00F54456">
        <w:rPr>
          <w:sz w:val="20"/>
          <w:szCs w:val="20"/>
        </w:rPr>
        <w:t xml:space="preserve"> the</w:t>
      </w:r>
      <w:r w:rsidR="00BD1170" w:rsidRPr="00F54456">
        <w:rPr>
          <w:sz w:val="20"/>
          <w:szCs w:val="20"/>
        </w:rPr>
        <w:t xml:space="preserve"> </w:t>
      </w:r>
      <w:r w:rsidR="005F5350" w:rsidRPr="00F54456">
        <w:rPr>
          <w:sz w:val="20"/>
          <w:szCs w:val="20"/>
        </w:rPr>
        <w:t>Literacy and Numeracy work</w:t>
      </w:r>
      <w:r w:rsidR="00BD1170" w:rsidRPr="00F54456">
        <w:rPr>
          <w:sz w:val="20"/>
          <w:szCs w:val="20"/>
        </w:rPr>
        <w:t xml:space="preserve"> </w:t>
      </w:r>
      <w:r w:rsidR="005F5350" w:rsidRPr="00F54456">
        <w:rPr>
          <w:sz w:val="20"/>
          <w:szCs w:val="20"/>
        </w:rPr>
        <w:t>you can do so using the links below, clicking on the relevant year group.</w:t>
      </w:r>
    </w:p>
    <w:p w:rsidR="00BD1170" w:rsidRPr="00F54456" w:rsidRDefault="005F5350" w:rsidP="005F5350">
      <w:pPr>
        <w:spacing w:after="0" w:line="240" w:lineRule="auto"/>
        <w:rPr>
          <w:sz w:val="20"/>
          <w:szCs w:val="20"/>
        </w:rPr>
      </w:pPr>
      <w:r w:rsidRPr="00F54456">
        <w:rPr>
          <w:sz w:val="20"/>
          <w:szCs w:val="20"/>
        </w:rPr>
        <w:t xml:space="preserve">Literacy - </w:t>
      </w:r>
      <w:hyperlink r:id="rId17" w:history="1">
        <w:r w:rsidR="00BA68D0" w:rsidRPr="00BB3DE6">
          <w:rPr>
            <w:rStyle w:val="Hyperlink"/>
            <w:sz w:val="20"/>
            <w:szCs w:val="20"/>
          </w:rPr>
          <w:t>https://www.hamilton-trust.org.uk/blog/learning-home-packs/</w:t>
        </w:r>
      </w:hyperlink>
      <w:r w:rsidR="00BA68D0">
        <w:rPr>
          <w:color w:val="0000FF"/>
          <w:sz w:val="20"/>
          <w:szCs w:val="20"/>
        </w:rPr>
        <w:t xml:space="preserve"> </w:t>
      </w:r>
      <w:r w:rsidR="005E15C8">
        <w:rPr>
          <w:sz w:val="20"/>
          <w:szCs w:val="20"/>
        </w:rPr>
        <w:t xml:space="preserve">(Week </w:t>
      </w:r>
      <w:r w:rsidR="004E6D95">
        <w:rPr>
          <w:sz w:val="20"/>
          <w:szCs w:val="20"/>
        </w:rPr>
        <w:t>10</w:t>
      </w:r>
      <w:r w:rsidR="00BA68D0" w:rsidRPr="00BA68D0">
        <w:rPr>
          <w:sz w:val="20"/>
          <w:szCs w:val="20"/>
        </w:rPr>
        <w:t>)</w:t>
      </w:r>
    </w:p>
    <w:p w:rsidR="000D0D61" w:rsidRDefault="005F5350" w:rsidP="005F5350">
      <w:pPr>
        <w:spacing w:after="0" w:line="240" w:lineRule="auto"/>
        <w:rPr>
          <w:color w:val="0000FF"/>
          <w:sz w:val="20"/>
          <w:szCs w:val="20"/>
          <w:u w:val="single"/>
        </w:rPr>
      </w:pPr>
      <w:r w:rsidRPr="00F54456">
        <w:rPr>
          <w:sz w:val="20"/>
          <w:szCs w:val="20"/>
        </w:rPr>
        <w:t xml:space="preserve">Numeracy - </w:t>
      </w:r>
      <w:hyperlink r:id="rId18" w:history="1">
        <w:r w:rsidRPr="00F54456">
          <w:rPr>
            <w:color w:val="0000FF"/>
            <w:sz w:val="20"/>
            <w:szCs w:val="20"/>
            <w:u w:val="single"/>
          </w:rPr>
          <w:t>https://whiterosemaths.co</w:t>
        </w:r>
        <w:r w:rsidRPr="00F54456">
          <w:rPr>
            <w:color w:val="0000FF"/>
            <w:sz w:val="20"/>
            <w:szCs w:val="20"/>
            <w:u w:val="single"/>
          </w:rPr>
          <w:t>m</w:t>
        </w:r>
        <w:r w:rsidRPr="00F54456">
          <w:rPr>
            <w:color w:val="0000FF"/>
            <w:sz w:val="20"/>
            <w:szCs w:val="20"/>
            <w:u w:val="single"/>
          </w:rPr>
          <w:t>/homelearning/</w:t>
        </w:r>
      </w:hyperlink>
    </w:p>
    <w:p w:rsidR="005F5350" w:rsidRPr="00F54456" w:rsidRDefault="000D0D61" w:rsidP="005F535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(The num</w:t>
      </w:r>
      <w:r w:rsidRPr="000D0D61">
        <w:rPr>
          <w:sz w:val="20"/>
          <w:szCs w:val="20"/>
        </w:rPr>
        <w:t>eracy worksheets are available from the school website home learning page)</w:t>
      </w:r>
    </w:p>
    <w:p w:rsidR="005F5350" w:rsidRPr="00F54456" w:rsidRDefault="005F5350" w:rsidP="005F5350">
      <w:pPr>
        <w:spacing w:after="0" w:line="240" w:lineRule="auto"/>
        <w:rPr>
          <w:sz w:val="20"/>
          <w:szCs w:val="20"/>
        </w:rPr>
      </w:pPr>
    </w:p>
    <w:p w:rsidR="005F5350" w:rsidRPr="00F54456" w:rsidRDefault="005F5350" w:rsidP="005F5350">
      <w:pPr>
        <w:spacing w:after="0" w:line="240" w:lineRule="auto"/>
        <w:rPr>
          <w:sz w:val="20"/>
          <w:szCs w:val="20"/>
        </w:rPr>
      </w:pPr>
      <w:r w:rsidRPr="00F54456">
        <w:rPr>
          <w:sz w:val="20"/>
          <w:szCs w:val="20"/>
        </w:rPr>
        <w:t xml:space="preserve">There are also lots of good activities on </w:t>
      </w:r>
      <w:hyperlink r:id="rId19" w:history="1">
        <w:r w:rsidRPr="00F54456">
          <w:rPr>
            <w:color w:val="0000FF"/>
            <w:sz w:val="20"/>
            <w:szCs w:val="20"/>
            <w:u w:val="single"/>
          </w:rPr>
          <w:t>https://www.bbc.co.uk/bitesize</w:t>
        </w:r>
      </w:hyperlink>
      <w:r w:rsidR="00194738" w:rsidRPr="00F54456">
        <w:rPr>
          <w:sz w:val="20"/>
          <w:szCs w:val="20"/>
        </w:rPr>
        <w:t xml:space="preserve"> </w:t>
      </w:r>
      <w:r w:rsidRPr="00F54456">
        <w:rPr>
          <w:sz w:val="20"/>
          <w:szCs w:val="20"/>
        </w:rPr>
        <w:t xml:space="preserve">and you can continue to practise </w:t>
      </w:r>
      <w:r w:rsidR="001D0472" w:rsidRPr="00F54456">
        <w:rPr>
          <w:sz w:val="20"/>
          <w:szCs w:val="20"/>
        </w:rPr>
        <w:t>your skills on TTRockstars and Read Theory</w:t>
      </w:r>
      <w:r w:rsidR="000D0D61">
        <w:rPr>
          <w:sz w:val="20"/>
          <w:szCs w:val="20"/>
        </w:rPr>
        <w:t>.</w:t>
      </w:r>
    </w:p>
    <w:sectPr w:rsidR="005F5350" w:rsidRPr="00F54456" w:rsidSect="00194738">
      <w:pgSz w:w="11906" w:h="16838"/>
      <w:pgMar w:top="720" w:right="720" w:bottom="720" w:left="72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60E" w:rsidRDefault="00A1060E" w:rsidP="00A86D67">
      <w:pPr>
        <w:spacing w:after="0" w:line="240" w:lineRule="auto"/>
      </w:pPr>
      <w:r>
        <w:separator/>
      </w:r>
    </w:p>
  </w:endnote>
  <w:endnote w:type="continuationSeparator" w:id="0">
    <w:p w:rsidR="00A1060E" w:rsidRDefault="00A1060E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60E" w:rsidRDefault="00A1060E" w:rsidP="00A86D67">
      <w:pPr>
        <w:spacing w:after="0" w:line="240" w:lineRule="auto"/>
      </w:pPr>
      <w:r>
        <w:separator/>
      </w:r>
    </w:p>
  </w:footnote>
  <w:footnote w:type="continuationSeparator" w:id="0">
    <w:p w:rsidR="00A1060E" w:rsidRDefault="00A1060E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975AD"/>
    <w:rsid w:val="000A5A64"/>
    <w:rsid w:val="000D0D61"/>
    <w:rsid w:val="000E33A3"/>
    <w:rsid w:val="00122E1B"/>
    <w:rsid w:val="00153EF8"/>
    <w:rsid w:val="00156BE0"/>
    <w:rsid w:val="00194738"/>
    <w:rsid w:val="001B6216"/>
    <w:rsid w:val="001D0472"/>
    <w:rsid w:val="001E7176"/>
    <w:rsid w:val="001F0DF0"/>
    <w:rsid w:val="002814A6"/>
    <w:rsid w:val="002868B0"/>
    <w:rsid w:val="002B45F2"/>
    <w:rsid w:val="002F28CD"/>
    <w:rsid w:val="003318ED"/>
    <w:rsid w:val="00334C84"/>
    <w:rsid w:val="0034056B"/>
    <w:rsid w:val="003A580C"/>
    <w:rsid w:val="00404C41"/>
    <w:rsid w:val="00404E55"/>
    <w:rsid w:val="00410930"/>
    <w:rsid w:val="0042416E"/>
    <w:rsid w:val="00424A4E"/>
    <w:rsid w:val="00426417"/>
    <w:rsid w:val="004C23EC"/>
    <w:rsid w:val="004E6D95"/>
    <w:rsid w:val="004F01C4"/>
    <w:rsid w:val="00507F59"/>
    <w:rsid w:val="00530782"/>
    <w:rsid w:val="00556AEC"/>
    <w:rsid w:val="005D5138"/>
    <w:rsid w:val="005E15C8"/>
    <w:rsid w:val="005F5350"/>
    <w:rsid w:val="00616DCF"/>
    <w:rsid w:val="006C6818"/>
    <w:rsid w:val="006E72F9"/>
    <w:rsid w:val="0075750F"/>
    <w:rsid w:val="00767EEF"/>
    <w:rsid w:val="007A5142"/>
    <w:rsid w:val="007C3C29"/>
    <w:rsid w:val="007E623E"/>
    <w:rsid w:val="008274A5"/>
    <w:rsid w:val="00853F6D"/>
    <w:rsid w:val="00874585"/>
    <w:rsid w:val="0087553B"/>
    <w:rsid w:val="008833B3"/>
    <w:rsid w:val="008905E2"/>
    <w:rsid w:val="008B3882"/>
    <w:rsid w:val="008E0BAC"/>
    <w:rsid w:val="00900CA0"/>
    <w:rsid w:val="00920401"/>
    <w:rsid w:val="00990FAD"/>
    <w:rsid w:val="00991E84"/>
    <w:rsid w:val="009B4FD0"/>
    <w:rsid w:val="009C063D"/>
    <w:rsid w:val="009C4E67"/>
    <w:rsid w:val="009E33FE"/>
    <w:rsid w:val="009F70B1"/>
    <w:rsid w:val="00A1060E"/>
    <w:rsid w:val="00A86D67"/>
    <w:rsid w:val="00AF04EC"/>
    <w:rsid w:val="00AF0E1C"/>
    <w:rsid w:val="00B06080"/>
    <w:rsid w:val="00B41412"/>
    <w:rsid w:val="00B92ACC"/>
    <w:rsid w:val="00B95FE6"/>
    <w:rsid w:val="00BA2C44"/>
    <w:rsid w:val="00BA68D0"/>
    <w:rsid w:val="00BD1170"/>
    <w:rsid w:val="00BD3C50"/>
    <w:rsid w:val="00BF6E34"/>
    <w:rsid w:val="00C1211D"/>
    <w:rsid w:val="00C611C3"/>
    <w:rsid w:val="00C64148"/>
    <w:rsid w:val="00C866A1"/>
    <w:rsid w:val="00C94355"/>
    <w:rsid w:val="00CA3471"/>
    <w:rsid w:val="00CF4300"/>
    <w:rsid w:val="00CF5AAA"/>
    <w:rsid w:val="00D111C9"/>
    <w:rsid w:val="00D7285F"/>
    <w:rsid w:val="00D84DEB"/>
    <w:rsid w:val="00DA4640"/>
    <w:rsid w:val="00DF7EDC"/>
    <w:rsid w:val="00E02C1C"/>
    <w:rsid w:val="00E1378A"/>
    <w:rsid w:val="00E14703"/>
    <w:rsid w:val="00E21F2F"/>
    <w:rsid w:val="00E36210"/>
    <w:rsid w:val="00EA68CC"/>
    <w:rsid w:val="00EB2232"/>
    <w:rsid w:val="00ED23CC"/>
    <w:rsid w:val="00EE1C32"/>
    <w:rsid w:val="00EF0DFA"/>
    <w:rsid w:val="00F42AA5"/>
    <w:rsid w:val="00F54456"/>
    <w:rsid w:val="00F62FAE"/>
    <w:rsid w:val="00FD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3917686F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D67"/>
  </w:style>
  <w:style w:type="paragraph" w:styleId="Footer">
    <w:name w:val="footer"/>
    <w:basedOn w:val="Normal"/>
    <w:link w:val="FooterChar"/>
    <w:uiPriority w:val="99"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A3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style01">
    <w:name w:val="fontstyle01"/>
    <w:basedOn w:val="DefaultParagraphFont"/>
    <w:rsid w:val="00F62FAE"/>
    <w:rPr>
      <w:rFonts w:ascii="Calibri" w:hAnsi="Calibri" w:cs="Calibri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hyperlink" Target="https://whiterosemaths.com/homelearning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yperlink" Target="https://www.hamilton-trust.org.uk/blog/learning-home-packs/" TargetMode="Externa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de.org/minecraf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arefootcomputing.org/docs/default-source/at-home/dance_moves_supporting_worksheets.pdf?sfvrsn=754791ea_0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bbc.co.uk/bitesiz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ickabog.com/" TargetMode="External"/><Relationship Id="rId14" Type="http://schemas.openxmlformats.org/officeDocument/2006/relationships/hyperlink" Target="https://www.barefootcomputing.org/docs/default-source/at-home/dance_moves_activity.pdf?sfvrsn=c15391ea_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4</cp:revision>
  <cp:lastPrinted>2020-05-14T08:33:00Z</cp:lastPrinted>
  <dcterms:created xsi:type="dcterms:W3CDTF">2020-06-07T18:26:00Z</dcterms:created>
  <dcterms:modified xsi:type="dcterms:W3CDTF">2020-06-07T18:44:00Z</dcterms:modified>
</cp:coreProperties>
</file>